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AD3" w:rsidRPr="00FD1322" w:rsidRDefault="00F80AD3" w:rsidP="00F80A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color w:val="000000"/>
          <w:sz w:val="28"/>
          <w:szCs w:val="28"/>
        </w:rPr>
      </w:pPr>
      <w:r w:rsidRPr="00FD1322">
        <w:rPr>
          <w:rFonts w:ascii="Times New Roman" w:eastAsia="Calibri" w:hAnsi="Times New Roman"/>
          <w:color w:val="000000"/>
          <w:sz w:val="28"/>
          <w:szCs w:val="28"/>
        </w:rPr>
        <w:t>Проект</w:t>
      </w:r>
    </w:p>
    <w:p w:rsidR="00F80AD3" w:rsidRPr="00FD1322" w:rsidRDefault="00F80AD3" w:rsidP="00F80A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color w:val="000000"/>
          <w:sz w:val="28"/>
          <w:szCs w:val="28"/>
        </w:rPr>
      </w:pPr>
      <w:r w:rsidRPr="00FD1322">
        <w:rPr>
          <w:rFonts w:ascii="Times New Roman" w:eastAsia="Calibri" w:hAnsi="Times New Roman"/>
          <w:color w:val="000000"/>
          <w:sz w:val="28"/>
          <w:szCs w:val="28"/>
        </w:rPr>
        <w:t>ЗАКОН</w:t>
      </w:r>
    </w:p>
    <w:p w:rsidR="00F80AD3" w:rsidRPr="00FD1322" w:rsidRDefault="00F80AD3" w:rsidP="00F80A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color w:val="000000"/>
          <w:sz w:val="28"/>
          <w:szCs w:val="28"/>
        </w:rPr>
      </w:pPr>
      <w:r w:rsidRPr="00FD1322">
        <w:rPr>
          <w:rFonts w:ascii="Times New Roman" w:eastAsia="Calibri" w:hAnsi="Times New Roman"/>
          <w:color w:val="000000"/>
          <w:sz w:val="28"/>
          <w:szCs w:val="28"/>
        </w:rPr>
        <w:t>Алтайского края</w:t>
      </w:r>
    </w:p>
    <w:p w:rsidR="00F80AD3" w:rsidRPr="00FD1322" w:rsidRDefault="00F80AD3" w:rsidP="00F80A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8"/>
          <w:szCs w:val="28"/>
        </w:rPr>
      </w:pPr>
    </w:p>
    <w:p w:rsidR="00F80AD3" w:rsidRPr="00FD1322" w:rsidRDefault="00F80AD3" w:rsidP="00F80AD3">
      <w:pPr>
        <w:pStyle w:val="ConsPlusNormal"/>
        <w:ind w:right="-2"/>
        <w:jc w:val="center"/>
        <w:rPr>
          <w:rFonts w:eastAsia="Calibri"/>
          <w:b/>
          <w:color w:val="000000"/>
        </w:rPr>
      </w:pPr>
      <w:r w:rsidRPr="00FD1322">
        <w:rPr>
          <w:rFonts w:eastAsia="Calibri"/>
          <w:b/>
          <w:color w:val="000000"/>
        </w:rPr>
        <w:t xml:space="preserve">О внесении изменений в закон Алтайского края </w:t>
      </w:r>
    </w:p>
    <w:p w:rsidR="00F80AD3" w:rsidRPr="00FD1322" w:rsidRDefault="00F80AD3" w:rsidP="00F80AD3">
      <w:pPr>
        <w:pStyle w:val="ConsPlusNormal"/>
        <w:ind w:right="-2"/>
        <w:jc w:val="center"/>
        <w:rPr>
          <w:b/>
          <w:bCs/>
        </w:rPr>
      </w:pPr>
      <w:r w:rsidRPr="00FD1322">
        <w:rPr>
          <w:rFonts w:eastAsia="Calibri"/>
          <w:b/>
          <w:color w:val="000000"/>
        </w:rPr>
        <w:t>«</w:t>
      </w:r>
      <w:r w:rsidRPr="00FD1322">
        <w:rPr>
          <w:b/>
          <w:bCs/>
          <w:color w:val="000000"/>
        </w:rPr>
        <w:t xml:space="preserve">О </w:t>
      </w:r>
      <w:r w:rsidRPr="00FD1322">
        <w:rPr>
          <w:b/>
          <w:bCs/>
        </w:rPr>
        <w:t xml:space="preserve">порядке проведения собраний, митингов, демонстраций, </w:t>
      </w:r>
    </w:p>
    <w:p w:rsidR="00F80AD3" w:rsidRPr="00FD1322" w:rsidRDefault="00F80AD3" w:rsidP="00F80AD3">
      <w:pPr>
        <w:pStyle w:val="ConsPlusNormal"/>
        <w:ind w:right="-2"/>
        <w:jc w:val="center"/>
        <w:rPr>
          <w:b/>
          <w:bCs/>
        </w:rPr>
      </w:pPr>
      <w:proofErr w:type="gramStart"/>
      <w:r w:rsidRPr="00FD1322">
        <w:rPr>
          <w:b/>
          <w:bCs/>
        </w:rPr>
        <w:t>шествий</w:t>
      </w:r>
      <w:proofErr w:type="gramEnd"/>
      <w:r w:rsidRPr="00FD1322">
        <w:rPr>
          <w:b/>
          <w:bCs/>
        </w:rPr>
        <w:t xml:space="preserve"> и пикетирований на территории </w:t>
      </w:r>
      <w:r w:rsidRPr="00FD1322">
        <w:rPr>
          <w:b/>
          <w:bCs/>
          <w:color w:val="000000"/>
        </w:rPr>
        <w:t>Алтайского края»</w:t>
      </w:r>
    </w:p>
    <w:p w:rsidR="00F80AD3" w:rsidRPr="00FD1322" w:rsidRDefault="00F80AD3" w:rsidP="00F80AD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b/>
          <w:bCs/>
          <w:color w:val="000000"/>
          <w:sz w:val="28"/>
          <w:szCs w:val="28"/>
        </w:rPr>
      </w:pPr>
    </w:p>
    <w:p w:rsidR="00F80AD3" w:rsidRPr="00FD1322" w:rsidRDefault="00F80AD3" w:rsidP="00F80AD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b/>
          <w:bCs/>
          <w:color w:val="000000"/>
          <w:sz w:val="28"/>
          <w:szCs w:val="28"/>
        </w:rPr>
      </w:pPr>
    </w:p>
    <w:p w:rsidR="00F80AD3" w:rsidRPr="00FD1322" w:rsidRDefault="00F80AD3" w:rsidP="00F80AD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b/>
          <w:bCs/>
          <w:color w:val="000000"/>
          <w:sz w:val="28"/>
          <w:szCs w:val="28"/>
        </w:rPr>
      </w:pPr>
      <w:r w:rsidRPr="00FD1322">
        <w:rPr>
          <w:rFonts w:ascii="Times New Roman" w:eastAsia="Calibri" w:hAnsi="Times New Roman"/>
          <w:b/>
          <w:bCs/>
          <w:color w:val="000000"/>
          <w:sz w:val="28"/>
          <w:szCs w:val="28"/>
        </w:rPr>
        <w:t>Статья 1</w:t>
      </w:r>
    </w:p>
    <w:p w:rsidR="00F80AD3" w:rsidRPr="00FD1322" w:rsidRDefault="00F80AD3" w:rsidP="00F80AD3">
      <w:pPr>
        <w:pStyle w:val="ConsPlusNormal"/>
        <w:ind w:firstLine="709"/>
        <w:jc w:val="both"/>
      </w:pPr>
    </w:p>
    <w:p w:rsidR="00F80AD3" w:rsidRPr="00FD1322" w:rsidRDefault="00F80AD3" w:rsidP="00F80AD3">
      <w:pPr>
        <w:pStyle w:val="ConsPlusNormal"/>
        <w:ind w:firstLine="709"/>
        <w:jc w:val="both"/>
      </w:pPr>
      <w:r w:rsidRPr="00FD1322">
        <w:t>Внести в закон Алтайского края от 31 декабря</w:t>
      </w:r>
      <w:r w:rsidRPr="00FD1322">
        <w:br/>
        <w:t xml:space="preserve">2004 года № 76-ЗС «О </w:t>
      </w:r>
      <w:r w:rsidRPr="00FD1322">
        <w:rPr>
          <w:bCs/>
        </w:rPr>
        <w:t xml:space="preserve">порядке проведения собраний, митингов, демонстраций, шествий и пикетирований на территории </w:t>
      </w:r>
      <w:r w:rsidRPr="00FD1322">
        <w:rPr>
          <w:bCs/>
          <w:color w:val="000000"/>
        </w:rPr>
        <w:t>Алтайского края</w:t>
      </w:r>
      <w:r w:rsidRPr="00FD1322">
        <w:t xml:space="preserve">» (Сборник законодательства Алтайского края, 2004, № 104, часть II; 2007, </w:t>
      </w:r>
      <w:r w:rsidRPr="00FD1322">
        <w:br/>
        <w:t xml:space="preserve">№ 132, часть I; 2008, № 145; 2011, № 179, часть I, № 186, часть I; 2012, № 200, часть I; 2014, № 216, часть I; 2015, № 228; Официальный интернет-портал правовой информации (www.pravo.gov.ru), 11 июля 2016 года, 5 октября </w:t>
      </w:r>
      <w:r w:rsidRPr="00FD1322">
        <w:br/>
        <w:t>2017 года, 27 декабря 2018 года, 4 февраля 2020 года, 4 сентября 2020 года) следующие изменения:</w:t>
      </w:r>
    </w:p>
    <w:p w:rsidR="00F80AD3" w:rsidRPr="00FD1322" w:rsidRDefault="00F80AD3" w:rsidP="00F80AD3">
      <w:pPr>
        <w:pStyle w:val="ConsPlusNormal"/>
        <w:numPr>
          <w:ilvl w:val="0"/>
          <w:numId w:val="1"/>
        </w:numPr>
        <w:jc w:val="both"/>
      </w:pPr>
      <w:proofErr w:type="gramStart"/>
      <w:r w:rsidRPr="00FD1322">
        <w:t>в</w:t>
      </w:r>
      <w:proofErr w:type="gramEnd"/>
      <w:r w:rsidRPr="00FD1322">
        <w:t xml:space="preserve"> части 2 статьи 3-1:</w:t>
      </w:r>
    </w:p>
    <w:p w:rsidR="00F80AD3" w:rsidRPr="00FD1322" w:rsidRDefault="00F80AD3" w:rsidP="00F80AD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D1322">
        <w:rPr>
          <w:rFonts w:ascii="Times New Roman" w:hAnsi="Times New Roman"/>
          <w:sz w:val="28"/>
          <w:szCs w:val="28"/>
        </w:rPr>
        <w:t>а</w:t>
      </w:r>
      <w:proofErr w:type="gramEnd"/>
      <w:r w:rsidRPr="00FD1322">
        <w:rPr>
          <w:rFonts w:ascii="Times New Roman" w:hAnsi="Times New Roman"/>
          <w:sz w:val="28"/>
          <w:szCs w:val="28"/>
        </w:rPr>
        <w:t>) пункт 2 дополнить словами «, за исключением случаев проведения шествий и демонстраций»;</w:t>
      </w:r>
    </w:p>
    <w:p w:rsidR="00F80AD3" w:rsidRPr="00FD1322" w:rsidRDefault="00F80AD3" w:rsidP="00F80AD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D1322">
        <w:rPr>
          <w:rFonts w:ascii="Times New Roman" w:hAnsi="Times New Roman"/>
          <w:sz w:val="28"/>
          <w:szCs w:val="28"/>
        </w:rPr>
        <w:t>б</w:t>
      </w:r>
      <w:proofErr w:type="gramEnd"/>
      <w:r w:rsidRPr="00FD1322">
        <w:rPr>
          <w:rFonts w:ascii="Times New Roman" w:hAnsi="Times New Roman"/>
          <w:sz w:val="28"/>
          <w:szCs w:val="28"/>
        </w:rPr>
        <w:t>) в пункте 3 слова «и территории, располагающиеся ближе пятидесяти метров от них» исключить;</w:t>
      </w:r>
    </w:p>
    <w:p w:rsidR="00F80AD3" w:rsidRPr="00FD1322" w:rsidRDefault="00F80AD3" w:rsidP="00F80AD3">
      <w:pPr>
        <w:pStyle w:val="ConsPlusNormal"/>
        <w:tabs>
          <w:tab w:val="left" w:pos="993"/>
        </w:tabs>
        <w:ind w:left="709"/>
        <w:jc w:val="both"/>
      </w:pPr>
      <w:proofErr w:type="gramStart"/>
      <w:r w:rsidRPr="00FD1322">
        <w:t>в</w:t>
      </w:r>
      <w:proofErr w:type="gramEnd"/>
      <w:r w:rsidRPr="00FD1322">
        <w:t xml:space="preserve">) </w:t>
      </w:r>
      <w:r w:rsidR="00592BCA" w:rsidRPr="00FD1322">
        <w:t>пункт 6 признать утратившим</w:t>
      </w:r>
      <w:r w:rsidRPr="00FD1322">
        <w:t xml:space="preserve"> силу;</w:t>
      </w:r>
    </w:p>
    <w:p w:rsidR="00F80AD3" w:rsidRPr="00FD1322" w:rsidRDefault="00F80AD3" w:rsidP="00F80AD3">
      <w:pPr>
        <w:pStyle w:val="ConsPlusNormal"/>
        <w:tabs>
          <w:tab w:val="left" w:pos="993"/>
        </w:tabs>
        <w:ind w:left="709"/>
        <w:jc w:val="both"/>
      </w:pPr>
      <w:proofErr w:type="gramStart"/>
      <w:r w:rsidRPr="00FD1322">
        <w:t>г</w:t>
      </w:r>
      <w:proofErr w:type="gramEnd"/>
      <w:r w:rsidRPr="00FD1322">
        <w:t>) пу</w:t>
      </w:r>
      <w:r w:rsidR="00592BCA" w:rsidRPr="00FD1322">
        <w:t>нкт 7 признать утратившим</w:t>
      </w:r>
      <w:r w:rsidR="006B6AD5" w:rsidRPr="00FD1322">
        <w:t xml:space="preserve"> силу;</w:t>
      </w:r>
    </w:p>
    <w:p w:rsidR="006B6AD5" w:rsidRPr="00FD1322" w:rsidRDefault="006B6AD5" w:rsidP="006B6AD5">
      <w:pPr>
        <w:pStyle w:val="a5"/>
        <w:autoSpaceDE w:val="0"/>
        <w:autoSpaceDN w:val="0"/>
        <w:adjustRightInd w:val="0"/>
        <w:spacing w:after="0" w:line="240" w:lineRule="auto"/>
        <w:ind w:left="107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974F9C" w:rsidRPr="00FD1322" w:rsidRDefault="00974F9C" w:rsidP="009A5F04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FD1322">
        <w:rPr>
          <w:rFonts w:ascii="Times New Roman" w:eastAsiaTheme="minorHAnsi" w:hAnsi="Times New Roman"/>
          <w:sz w:val="28"/>
          <w:szCs w:val="28"/>
          <w:lang w:eastAsia="en-US"/>
        </w:rPr>
        <w:t>в</w:t>
      </w:r>
      <w:proofErr w:type="gramEnd"/>
      <w:r w:rsidRPr="00FD1322">
        <w:rPr>
          <w:rFonts w:ascii="Times New Roman" w:eastAsiaTheme="minorHAnsi" w:hAnsi="Times New Roman"/>
          <w:sz w:val="28"/>
          <w:szCs w:val="28"/>
          <w:lang w:eastAsia="en-US"/>
        </w:rPr>
        <w:t xml:space="preserve"> статье 4:</w:t>
      </w:r>
    </w:p>
    <w:p w:rsidR="0088658E" w:rsidRPr="00FD1322" w:rsidRDefault="00974F9C" w:rsidP="00974F9C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FD1322">
        <w:rPr>
          <w:rFonts w:ascii="Times New Roman" w:eastAsiaTheme="minorHAnsi" w:hAnsi="Times New Roman"/>
          <w:sz w:val="28"/>
          <w:szCs w:val="28"/>
          <w:lang w:eastAsia="en-US"/>
        </w:rPr>
        <w:t>а</w:t>
      </w:r>
      <w:proofErr w:type="gramEnd"/>
      <w:r w:rsidRPr="00FD1322">
        <w:rPr>
          <w:rFonts w:ascii="Times New Roman" w:eastAsiaTheme="minorHAnsi" w:hAnsi="Times New Roman"/>
          <w:sz w:val="28"/>
          <w:szCs w:val="28"/>
          <w:lang w:eastAsia="en-US"/>
        </w:rPr>
        <w:t xml:space="preserve">) </w:t>
      </w:r>
      <w:r w:rsidR="0088658E" w:rsidRPr="00FD1322">
        <w:rPr>
          <w:rFonts w:ascii="Times New Roman" w:eastAsiaTheme="minorHAnsi" w:hAnsi="Times New Roman"/>
          <w:sz w:val="28"/>
          <w:szCs w:val="28"/>
          <w:lang w:eastAsia="en-US"/>
        </w:rPr>
        <w:t xml:space="preserve">в </w:t>
      </w:r>
      <w:r w:rsidR="006B6AD5" w:rsidRPr="00FD1322">
        <w:rPr>
          <w:rFonts w:ascii="Times New Roman" w:eastAsiaTheme="minorHAnsi" w:hAnsi="Times New Roman"/>
          <w:sz w:val="28"/>
          <w:szCs w:val="28"/>
          <w:lang w:eastAsia="en-US"/>
        </w:rPr>
        <w:t>част</w:t>
      </w:r>
      <w:r w:rsidR="0088658E" w:rsidRPr="00FD1322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 w:rsidR="006B6AD5" w:rsidRPr="00FD1322">
        <w:rPr>
          <w:rFonts w:ascii="Times New Roman" w:eastAsiaTheme="minorHAnsi" w:hAnsi="Times New Roman"/>
          <w:sz w:val="28"/>
          <w:szCs w:val="28"/>
          <w:lang w:eastAsia="en-US"/>
        </w:rPr>
        <w:t xml:space="preserve"> 1</w:t>
      </w:r>
      <w:r w:rsidR="0088658E" w:rsidRPr="00FD1322">
        <w:rPr>
          <w:rFonts w:ascii="Times New Roman" w:eastAsiaTheme="minorHAnsi" w:hAnsi="Times New Roman"/>
          <w:sz w:val="28"/>
          <w:szCs w:val="28"/>
          <w:lang w:eastAsia="en-US"/>
        </w:rPr>
        <w:t>:</w:t>
      </w:r>
    </w:p>
    <w:p w:rsidR="0088658E" w:rsidRPr="00FD1322" w:rsidRDefault="00DF2EE1" w:rsidP="008865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FD1322">
        <w:rPr>
          <w:rFonts w:ascii="Times New Roman" w:eastAsiaTheme="minorHAnsi" w:hAnsi="Times New Roman"/>
          <w:sz w:val="28"/>
          <w:szCs w:val="28"/>
          <w:lang w:eastAsia="en-US"/>
        </w:rPr>
        <w:t>пункт</w:t>
      </w:r>
      <w:proofErr w:type="gramEnd"/>
      <w:r w:rsidR="0088658E" w:rsidRPr="00FD1322">
        <w:rPr>
          <w:rFonts w:ascii="Times New Roman" w:eastAsiaTheme="minorHAnsi" w:hAnsi="Times New Roman"/>
          <w:sz w:val="28"/>
          <w:szCs w:val="28"/>
          <w:lang w:eastAsia="en-US"/>
        </w:rPr>
        <w:t xml:space="preserve"> 6 после слов «медицинской помощи» дополнить словами «и санитарного обслуживания»</w:t>
      </w:r>
      <w:r w:rsidRPr="00FD1322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9A5F04" w:rsidRPr="00FD1322" w:rsidRDefault="006B6AD5" w:rsidP="00974F9C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FD1322">
        <w:rPr>
          <w:rFonts w:ascii="Times New Roman" w:eastAsiaTheme="minorHAnsi" w:hAnsi="Times New Roman"/>
          <w:sz w:val="28"/>
          <w:szCs w:val="28"/>
          <w:lang w:eastAsia="en-US"/>
        </w:rPr>
        <w:t>дополнить</w:t>
      </w:r>
      <w:proofErr w:type="gramEnd"/>
      <w:r w:rsidRPr="00FD1322">
        <w:rPr>
          <w:rFonts w:ascii="Times New Roman" w:eastAsiaTheme="minorHAnsi" w:hAnsi="Times New Roman"/>
          <w:sz w:val="28"/>
          <w:szCs w:val="28"/>
          <w:lang w:eastAsia="en-US"/>
        </w:rPr>
        <w:t xml:space="preserve"> пунктом 8.1 следующего содержания:</w:t>
      </w:r>
    </w:p>
    <w:p w:rsidR="006B6AD5" w:rsidRPr="00FD1322" w:rsidRDefault="006B6AD5" w:rsidP="009A5F04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D1322">
        <w:rPr>
          <w:rFonts w:ascii="Times New Roman" w:eastAsiaTheme="minorHAnsi" w:hAnsi="Times New Roman"/>
          <w:sz w:val="28"/>
          <w:szCs w:val="28"/>
          <w:lang w:eastAsia="en-US"/>
        </w:rPr>
        <w:t>«8.1) реквизиты банковского счета организатора публичного мероприятия, используемого для сбора денежных средств на организацию и проведение публичного мероприятия, предполагаемое количество участников которого превышает 500 человек;»;</w:t>
      </w:r>
    </w:p>
    <w:p w:rsidR="005D1212" w:rsidRPr="00FD1322" w:rsidRDefault="00974F9C" w:rsidP="005D12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FD1322">
        <w:rPr>
          <w:rFonts w:ascii="Times New Roman" w:eastAsiaTheme="minorHAnsi" w:hAnsi="Times New Roman"/>
          <w:sz w:val="28"/>
          <w:szCs w:val="28"/>
          <w:lang w:eastAsia="en-US"/>
        </w:rPr>
        <w:t>б</w:t>
      </w:r>
      <w:proofErr w:type="gramEnd"/>
      <w:r w:rsidRPr="00FD1322">
        <w:rPr>
          <w:rFonts w:ascii="Times New Roman" w:eastAsiaTheme="minorHAnsi" w:hAnsi="Times New Roman"/>
          <w:sz w:val="28"/>
          <w:szCs w:val="28"/>
          <w:lang w:eastAsia="en-US"/>
        </w:rPr>
        <w:t>) часть 4 дополнить предложением следующего содержания: «При исчислении сроков подачи уведомления о проведении публичного мероприятия не учитыва</w:t>
      </w:r>
      <w:r w:rsidR="006A6923" w:rsidRPr="00FD1322">
        <w:rPr>
          <w:rFonts w:ascii="Times New Roman" w:eastAsiaTheme="minorHAnsi" w:hAnsi="Times New Roman"/>
          <w:sz w:val="28"/>
          <w:szCs w:val="28"/>
          <w:lang w:eastAsia="en-US"/>
        </w:rPr>
        <w:t>е</w:t>
      </w:r>
      <w:r w:rsidRPr="00FD1322">
        <w:rPr>
          <w:rFonts w:ascii="Times New Roman" w:eastAsiaTheme="minorHAnsi" w:hAnsi="Times New Roman"/>
          <w:sz w:val="28"/>
          <w:szCs w:val="28"/>
          <w:lang w:eastAsia="en-US"/>
        </w:rPr>
        <w:t xml:space="preserve">тся день получения такого уведомления </w:t>
      </w:r>
      <w:r w:rsidR="005D1212" w:rsidRPr="00FD1322">
        <w:rPr>
          <w:rFonts w:ascii="Times New Roman" w:eastAsiaTheme="minorHAnsi" w:hAnsi="Times New Roman"/>
          <w:sz w:val="28"/>
          <w:szCs w:val="28"/>
          <w:lang w:eastAsia="en-US"/>
        </w:rPr>
        <w:t xml:space="preserve">соответствующей </w:t>
      </w:r>
      <w:r w:rsidRPr="00FD1322">
        <w:rPr>
          <w:rFonts w:ascii="Times New Roman" w:eastAsiaTheme="minorHAnsi" w:hAnsi="Times New Roman"/>
          <w:sz w:val="28"/>
          <w:szCs w:val="28"/>
          <w:lang w:eastAsia="en-US"/>
        </w:rPr>
        <w:t>администрацией</w:t>
      </w:r>
      <w:r w:rsidR="00592BCA" w:rsidRPr="00FD1322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5D1212" w:rsidRPr="00FD1322">
        <w:rPr>
          <w:rFonts w:ascii="Times New Roman" w:eastAsiaTheme="minorHAnsi" w:hAnsi="Times New Roman"/>
          <w:sz w:val="28"/>
          <w:szCs w:val="28"/>
          <w:lang w:eastAsia="en-US"/>
        </w:rPr>
        <w:t>»;</w:t>
      </w:r>
    </w:p>
    <w:p w:rsidR="00A01C63" w:rsidRPr="00FD1322" w:rsidRDefault="00A01C63" w:rsidP="00A01C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FD1322">
        <w:rPr>
          <w:rFonts w:ascii="Times New Roman" w:eastAsiaTheme="minorHAnsi" w:hAnsi="Times New Roman"/>
          <w:sz w:val="28"/>
          <w:szCs w:val="28"/>
          <w:lang w:eastAsia="en-US"/>
        </w:rPr>
        <w:t>в</w:t>
      </w:r>
      <w:proofErr w:type="gramEnd"/>
      <w:r w:rsidRPr="00FD1322">
        <w:rPr>
          <w:rFonts w:ascii="Times New Roman" w:eastAsiaTheme="minorHAnsi" w:hAnsi="Times New Roman"/>
          <w:sz w:val="28"/>
          <w:szCs w:val="28"/>
          <w:lang w:eastAsia="en-US"/>
        </w:rPr>
        <w:t>) часть 5 дополнить предложением следующего содержания: «При исчислении сроков подачи уведомления о проведении публичного мероприятия не учитыва</w:t>
      </w:r>
      <w:r w:rsidR="006A6923" w:rsidRPr="00FD1322">
        <w:rPr>
          <w:rFonts w:ascii="Times New Roman" w:eastAsiaTheme="minorHAnsi" w:hAnsi="Times New Roman"/>
          <w:sz w:val="28"/>
          <w:szCs w:val="28"/>
          <w:lang w:eastAsia="en-US"/>
        </w:rPr>
        <w:t>е</w:t>
      </w:r>
      <w:r w:rsidRPr="00FD1322">
        <w:rPr>
          <w:rFonts w:ascii="Times New Roman" w:eastAsiaTheme="minorHAnsi" w:hAnsi="Times New Roman"/>
          <w:sz w:val="28"/>
          <w:szCs w:val="28"/>
          <w:lang w:eastAsia="en-US"/>
        </w:rPr>
        <w:t xml:space="preserve">тся день получения такого уведомления </w:t>
      </w:r>
      <w:r w:rsidR="005D1212" w:rsidRPr="00FD1322">
        <w:rPr>
          <w:rFonts w:ascii="Times New Roman" w:eastAsiaTheme="minorHAnsi" w:hAnsi="Times New Roman"/>
          <w:sz w:val="28"/>
          <w:szCs w:val="28"/>
          <w:lang w:eastAsia="en-US"/>
        </w:rPr>
        <w:t>соответствующей администрацией</w:t>
      </w:r>
      <w:r w:rsidR="00592BCA" w:rsidRPr="00FD1322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5D1212" w:rsidRPr="00FD1322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Pr="00FD1322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A01C63" w:rsidRPr="00FD1322" w:rsidRDefault="00A01C63" w:rsidP="00A01C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FD1322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г</w:t>
      </w:r>
      <w:proofErr w:type="gramEnd"/>
      <w:r w:rsidRPr="00FD1322">
        <w:rPr>
          <w:rFonts w:ascii="Times New Roman" w:eastAsiaTheme="minorHAnsi" w:hAnsi="Times New Roman"/>
          <w:sz w:val="28"/>
          <w:szCs w:val="28"/>
          <w:lang w:eastAsia="en-US"/>
        </w:rPr>
        <w:t>) часть 6 дополнить предложением следующего содержания: «При исчислении сроков подачи уведомления о проведении публичного мероприятия не учитыва</w:t>
      </w:r>
      <w:r w:rsidR="006A6923" w:rsidRPr="00FD1322">
        <w:rPr>
          <w:rFonts w:ascii="Times New Roman" w:eastAsiaTheme="minorHAnsi" w:hAnsi="Times New Roman"/>
          <w:sz w:val="28"/>
          <w:szCs w:val="28"/>
          <w:lang w:eastAsia="en-US"/>
        </w:rPr>
        <w:t>е</w:t>
      </w:r>
      <w:r w:rsidRPr="00FD1322">
        <w:rPr>
          <w:rFonts w:ascii="Times New Roman" w:eastAsiaTheme="minorHAnsi" w:hAnsi="Times New Roman"/>
          <w:sz w:val="28"/>
          <w:szCs w:val="28"/>
          <w:lang w:eastAsia="en-US"/>
        </w:rPr>
        <w:t xml:space="preserve">тся день получения такого уведомления </w:t>
      </w:r>
      <w:r w:rsidR="005D1212" w:rsidRPr="00FD1322">
        <w:rPr>
          <w:rFonts w:ascii="Times New Roman" w:eastAsiaTheme="minorHAnsi" w:hAnsi="Times New Roman"/>
          <w:sz w:val="28"/>
          <w:szCs w:val="28"/>
          <w:lang w:eastAsia="en-US"/>
        </w:rPr>
        <w:t>соответствующей администрацией</w:t>
      </w:r>
      <w:r w:rsidR="00592BCA" w:rsidRPr="00FD1322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5D1212" w:rsidRPr="00FD1322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Pr="00FD1322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5D1212" w:rsidRPr="00FD1322" w:rsidRDefault="005D1212" w:rsidP="00A01C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5D1212" w:rsidRPr="00FD1322" w:rsidRDefault="00EC37D8" w:rsidP="0019023B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FD1322">
        <w:rPr>
          <w:rFonts w:ascii="Times New Roman" w:eastAsiaTheme="minorHAnsi" w:hAnsi="Times New Roman"/>
          <w:sz w:val="28"/>
          <w:szCs w:val="28"/>
          <w:lang w:eastAsia="en-US"/>
        </w:rPr>
        <w:t>в</w:t>
      </w:r>
      <w:proofErr w:type="gramEnd"/>
      <w:r w:rsidRPr="00FD1322">
        <w:rPr>
          <w:rFonts w:ascii="Times New Roman" w:eastAsiaTheme="minorHAnsi" w:hAnsi="Times New Roman"/>
          <w:sz w:val="28"/>
          <w:szCs w:val="28"/>
          <w:lang w:eastAsia="en-US"/>
        </w:rPr>
        <w:t xml:space="preserve"> статье 8:</w:t>
      </w:r>
    </w:p>
    <w:p w:rsidR="00EC37D8" w:rsidRPr="00FD1322" w:rsidRDefault="00F445B4" w:rsidP="00F445B4">
      <w:pPr>
        <w:autoSpaceDE w:val="0"/>
        <w:autoSpaceDN w:val="0"/>
        <w:adjustRightInd w:val="0"/>
        <w:spacing w:after="0" w:line="240" w:lineRule="auto"/>
        <w:ind w:left="71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FD1322">
        <w:rPr>
          <w:rFonts w:ascii="Times New Roman" w:eastAsiaTheme="minorHAnsi" w:hAnsi="Times New Roman"/>
          <w:sz w:val="28"/>
          <w:szCs w:val="28"/>
          <w:lang w:eastAsia="en-US"/>
        </w:rPr>
        <w:t>а</w:t>
      </w:r>
      <w:proofErr w:type="gramEnd"/>
      <w:r w:rsidRPr="00FD1322">
        <w:rPr>
          <w:rFonts w:ascii="Times New Roman" w:eastAsiaTheme="minorHAnsi" w:hAnsi="Times New Roman"/>
          <w:sz w:val="28"/>
          <w:szCs w:val="28"/>
          <w:lang w:eastAsia="en-US"/>
        </w:rPr>
        <w:t>) часть 1</w:t>
      </w:r>
      <w:r w:rsidR="00EC37D8" w:rsidRPr="00FD1322">
        <w:rPr>
          <w:rFonts w:ascii="Times New Roman" w:eastAsiaTheme="minorHAnsi" w:hAnsi="Times New Roman"/>
          <w:sz w:val="28"/>
          <w:szCs w:val="28"/>
          <w:lang w:eastAsia="en-US"/>
        </w:rPr>
        <w:t xml:space="preserve"> изложить в следующей редакции:</w:t>
      </w:r>
    </w:p>
    <w:p w:rsidR="00EC37D8" w:rsidRPr="00FD1322" w:rsidRDefault="00F445B4" w:rsidP="00F445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D1322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="00592BCA" w:rsidRPr="00FD1322">
        <w:rPr>
          <w:rFonts w:ascii="Times New Roman" w:eastAsiaTheme="minorHAnsi" w:hAnsi="Times New Roman"/>
          <w:sz w:val="28"/>
          <w:szCs w:val="28"/>
          <w:lang w:eastAsia="en-US"/>
        </w:rPr>
        <w:t xml:space="preserve">1. </w:t>
      </w:r>
      <w:r w:rsidRPr="00FD1322">
        <w:rPr>
          <w:rFonts w:ascii="Times New Roman" w:eastAsiaTheme="minorHAnsi" w:hAnsi="Times New Roman"/>
          <w:sz w:val="28"/>
          <w:szCs w:val="28"/>
          <w:lang w:eastAsia="en-US"/>
        </w:rPr>
        <w:t xml:space="preserve">В течение трех дней со дня приема и регистрации уведомления о проведении публичного мероприятия (а при подаче уведомления о проведении пикетирования группой лиц менее чем за пять дней до дня его проведения - в день его получения) соответствующая администрация обязана в письменной форме довести до сведения организатора публичного мероприятия </w:t>
      </w:r>
      <w:r w:rsidR="00EC37D8" w:rsidRPr="00FD1322">
        <w:rPr>
          <w:rFonts w:ascii="Times New Roman" w:eastAsiaTheme="minorHAnsi" w:hAnsi="Times New Roman"/>
          <w:sz w:val="28"/>
          <w:szCs w:val="28"/>
          <w:lang w:eastAsia="en-US"/>
        </w:rPr>
        <w:t>обоснованное предложение об изменении места и (или) времени проведения публичного мероприятия с указанием конкретных места и (или) времени, предлагаемых организатору публичного мероприятия для его проведения (а в случае получения уведомления о проведении публичного мероприятия, сочетающего различные его формы, также обоснованное предложение о выборе одной из форм проведения публичного мероприятия, заявляемых его организатором), а также предложения об устранении организатором публичного мероприятия несоответствия указанных в уведомлении целей, форм и иных условий проведения публичного мероприятия требованиям Федерального закона. В случае, если последний день указанного срока совпадает с воскресеньем или нерабочим праздничным днем</w:t>
      </w:r>
      <w:r w:rsidR="007241B5" w:rsidRPr="00FD1322">
        <w:rPr>
          <w:rFonts w:ascii="Times New Roman" w:eastAsiaTheme="minorHAnsi" w:hAnsi="Times New Roman"/>
          <w:sz w:val="28"/>
          <w:szCs w:val="28"/>
          <w:lang w:eastAsia="en-US"/>
        </w:rPr>
        <w:t xml:space="preserve"> соответствующая администрация</w:t>
      </w:r>
      <w:r w:rsidR="00EC37D8" w:rsidRPr="00FD1322">
        <w:rPr>
          <w:rFonts w:ascii="Times New Roman" w:eastAsiaTheme="minorHAnsi" w:hAnsi="Times New Roman"/>
          <w:sz w:val="28"/>
          <w:szCs w:val="28"/>
          <w:lang w:eastAsia="en-US"/>
        </w:rPr>
        <w:t xml:space="preserve"> вправе направить такие предложения организатору публичного мероприятия в первый рабочий день, следующий за воскресеньем или нерабочим праздничным днем, но не позднее чем за три дня до дня проведения публичного мероприятия</w:t>
      </w:r>
      <w:r w:rsidRPr="00FD1322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7241B5" w:rsidRPr="00FD1322">
        <w:rPr>
          <w:rFonts w:ascii="Times New Roman" w:eastAsiaTheme="minorHAnsi" w:hAnsi="Times New Roman"/>
          <w:sz w:val="28"/>
          <w:szCs w:val="28"/>
          <w:lang w:eastAsia="en-US"/>
        </w:rPr>
        <w:t>»;</w:t>
      </w:r>
    </w:p>
    <w:p w:rsidR="007241B5" w:rsidRPr="00FD1322" w:rsidRDefault="007241B5" w:rsidP="00EC37D8">
      <w:pPr>
        <w:autoSpaceDE w:val="0"/>
        <w:autoSpaceDN w:val="0"/>
        <w:adjustRightInd w:val="0"/>
        <w:spacing w:after="0" w:line="240" w:lineRule="auto"/>
        <w:ind w:left="71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FD1322">
        <w:rPr>
          <w:rFonts w:ascii="Times New Roman" w:eastAsiaTheme="minorHAnsi" w:hAnsi="Times New Roman"/>
          <w:sz w:val="28"/>
          <w:szCs w:val="28"/>
          <w:lang w:eastAsia="en-US"/>
        </w:rPr>
        <w:t>б</w:t>
      </w:r>
      <w:proofErr w:type="gramEnd"/>
      <w:r w:rsidRPr="00FD1322">
        <w:rPr>
          <w:rFonts w:ascii="Times New Roman" w:eastAsiaTheme="minorHAnsi" w:hAnsi="Times New Roman"/>
          <w:sz w:val="28"/>
          <w:szCs w:val="28"/>
          <w:lang w:eastAsia="en-US"/>
        </w:rPr>
        <w:t>) дополнить частями 1.1 – 1.</w:t>
      </w:r>
      <w:r w:rsidR="00F3098D" w:rsidRPr="00FD1322">
        <w:rPr>
          <w:rFonts w:ascii="Times New Roman" w:eastAsiaTheme="minorHAnsi" w:hAnsi="Times New Roman"/>
          <w:sz w:val="28"/>
          <w:szCs w:val="28"/>
          <w:lang w:eastAsia="en-US"/>
        </w:rPr>
        <w:t>6</w:t>
      </w:r>
      <w:r w:rsidRPr="00FD1322">
        <w:rPr>
          <w:rFonts w:ascii="Times New Roman" w:eastAsiaTheme="minorHAnsi" w:hAnsi="Times New Roman"/>
          <w:sz w:val="28"/>
          <w:szCs w:val="28"/>
          <w:lang w:eastAsia="en-US"/>
        </w:rPr>
        <w:t xml:space="preserve"> следующего содержания: </w:t>
      </w:r>
    </w:p>
    <w:p w:rsidR="007241B5" w:rsidRPr="00FD1322" w:rsidRDefault="007241B5" w:rsidP="007241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D1322">
        <w:rPr>
          <w:rFonts w:ascii="Times New Roman" w:eastAsiaTheme="minorHAnsi" w:hAnsi="Times New Roman"/>
          <w:sz w:val="28"/>
          <w:szCs w:val="28"/>
          <w:lang w:eastAsia="en-US"/>
        </w:rPr>
        <w:t>«1.1. В случае подачи организатором публичного мероприятия уведомления о проведении публичного мероприятия, сочетающего различные формы его проведения, соответствующая администрация после получения такого уведомления вправе направить организатору публичного мероприятия обоснованное предложение об изменении места и (или) времени проведения публичного мероприятия либо о выборе одной из форм проведения публичного мероприятия, заявляемых его организатором.</w:t>
      </w:r>
    </w:p>
    <w:p w:rsidR="007241B5" w:rsidRPr="00FD1322" w:rsidRDefault="007241B5" w:rsidP="007241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D1322">
        <w:rPr>
          <w:rFonts w:ascii="Times New Roman" w:eastAsiaTheme="minorHAnsi" w:hAnsi="Times New Roman"/>
          <w:sz w:val="28"/>
          <w:szCs w:val="28"/>
          <w:lang w:eastAsia="en-US"/>
        </w:rPr>
        <w:t>1.2</w:t>
      </w:r>
      <w:r w:rsidR="00A54BEB" w:rsidRPr="00FD1322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Pr="00FD1322">
        <w:rPr>
          <w:rFonts w:ascii="Times New Roman" w:eastAsiaTheme="minorHAnsi" w:hAnsi="Times New Roman"/>
          <w:sz w:val="28"/>
          <w:szCs w:val="28"/>
          <w:lang w:eastAsia="en-US"/>
        </w:rPr>
        <w:t xml:space="preserve"> Предлагаемое соответствующей администрацией в соответствии с пунктом 1 части 1 настоящей статьи иное конкретное место проведения публичного мероприятия должно соответствовать необходимым условиям, позволяющим реализовать заявленные цели проведения публичного мероприятия.</w:t>
      </w:r>
    </w:p>
    <w:p w:rsidR="00A54BEB" w:rsidRPr="00FD1322" w:rsidRDefault="00A54BEB" w:rsidP="007241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D1322">
        <w:rPr>
          <w:rFonts w:ascii="Times New Roman" w:eastAsiaTheme="minorHAnsi" w:hAnsi="Times New Roman"/>
          <w:sz w:val="28"/>
          <w:szCs w:val="28"/>
          <w:lang w:eastAsia="en-US"/>
        </w:rPr>
        <w:t xml:space="preserve">1.3. В случае, если в соответствующую администрацию поступила информация от уполномоченных органов об отсутствии права у подавшего уведомление лица быть организатором публичного мероприятия в соответствии с Федеральным законом, соответствующая администрация отзывает согласование проведения публичного мероприятия либо предложение, </w:t>
      </w:r>
      <w:r w:rsidRPr="00FD1322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указанное в пункте 1 части 1 настоящей статьи, направленные организатору публичного мероприятия.</w:t>
      </w:r>
    </w:p>
    <w:p w:rsidR="007241B5" w:rsidRPr="00FD1322" w:rsidRDefault="00F203CF" w:rsidP="007241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D1322">
        <w:rPr>
          <w:rFonts w:ascii="Times New Roman" w:eastAsiaTheme="minorHAnsi" w:hAnsi="Times New Roman"/>
          <w:sz w:val="28"/>
          <w:szCs w:val="28"/>
          <w:lang w:eastAsia="en-US"/>
        </w:rPr>
        <w:t>1.4. В случае, если организатором публичного мероприятия с момента согласования с соответствующей администрацией места и (или) времени проведения публичного мероприятия и до начала проведения публичного мероприятия публично (в средствах массовой информации, информационно-телекоммуникационной сети «Интернет» или иными способами, обеспечивающими доступ неопределенного круга лиц к информации) распространяется информация об изменении в одностороннем порядке целей, формы публичного мероприятия и (или) заявленного количества его участников, а также не выполняется обязанность, предусмотренная пунктом 2.1 части 4 статьи 5 Федерального закона, соответствующая администрация  вправе отозвать согласование проведения публичного мероприятия либо предложение, указанное в пункте 1 части 1 настоящей статьи, направленные организатору публичного мероприятия.</w:t>
      </w:r>
    </w:p>
    <w:p w:rsidR="00F3098D" w:rsidRPr="00FD1322" w:rsidRDefault="00F3098D" w:rsidP="007241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D1322">
        <w:rPr>
          <w:rFonts w:ascii="Times New Roman" w:eastAsiaTheme="minorHAnsi" w:hAnsi="Times New Roman"/>
          <w:sz w:val="28"/>
          <w:szCs w:val="28"/>
          <w:lang w:eastAsia="en-US"/>
        </w:rPr>
        <w:t>1.5. В случае, если в результате чрезвычайной ситуации, террористического акта либо при наличии реальной угрозы их возникновения (совершения) не может быть обеспечена безопасность участников публичного мероприятия при его проведении, соответствующ</w:t>
      </w:r>
      <w:r w:rsidR="00CE7616" w:rsidRPr="00FD1322">
        <w:rPr>
          <w:rFonts w:ascii="Times New Roman" w:eastAsiaTheme="minorHAnsi" w:hAnsi="Times New Roman"/>
          <w:sz w:val="28"/>
          <w:szCs w:val="28"/>
          <w:lang w:eastAsia="en-US"/>
        </w:rPr>
        <w:t xml:space="preserve">ая администрация </w:t>
      </w:r>
      <w:r w:rsidRPr="00FD1322">
        <w:rPr>
          <w:rFonts w:ascii="Times New Roman" w:eastAsiaTheme="minorHAnsi" w:hAnsi="Times New Roman"/>
          <w:sz w:val="28"/>
          <w:szCs w:val="28"/>
          <w:lang w:eastAsia="en-US"/>
        </w:rPr>
        <w:t>незамедлительно обязан</w:t>
      </w:r>
      <w:r w:rsidR="00CE7616" w:rsidRPr="00FD1322">
        <w:rPr>
          <w:rFonts w:ascii="Times New Roman" w:eastAsiaTheme="minorHAnsi" w:hAnsi="Times New Roman"/>
          <w:sz w:val="28"/>
          <w:szCs w:val="28"/>
          <w:lang w:eastAsia="en-US"/>
        </w:rPr>
        <w:t>а</w:t>
      </w:r>
      <w:r w:rsidRPr="00FD1322">
        <w:rPr>
          <w:rFonts w:ascii="Times New Roman" w:eastAsiaTheme="minorHAnsi" w:hAnsi="Times New Roman"/>
          <w:sz w:val="28"/>
          <w:szCs w:val="28"/>
          <w:lang w:eastAsia="en-US"/>
        </w:rPr>
        <w:t xml:space="preserve"> предложить организатору публичного мероприятия изменить место и (или) время его проведения.</w:t>
      </w:r>
    </w:p>
    <w:p w:rsidR="00CE7616" w:rsidRPr="00FD1322" w:rsidRDefault="00CE7616" w:rsidP="007241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D1322">
        <w:rPr>
          <w:rFonts w:ascii="Times New Roman" w:eastAsiaTheme="minorHAnsi" w:hAnsi="Times New Roman"/>
          <w:sz w:val="28"/>
          <w:szCs w:val="28"/>
          <w:lang w:eastAsia="en-US"/>
        </w:rPr>
        <w:t>1.6. В случае, если указанные в части 1.5 настоящей статьи обстоятельства были выявлены в день, предшествующий дню проведения публичного мероприятия, или в день публичного мероприятия до его начала, соответствующая администрация незамедлительно обязана уведомить организатора публичного мероприятия о невозможности его проведения и предложить ему изменить дату, а при необходимости также место и (или) время проведения публичного мероприятия путем подачи нового уведомления.»;</w:t>
      </w:r>
    </w:p>
    <w:p w:rsidR="007241B5" w:rsidRPr="00FD1322" w:rsidRDefault="00CE7616" w:rsidP="00EC37D8">
      <w:pPr>
        <w:autoSpaceDE w:val="0"/>
        <w:autoSpaceDN w:val="0"/>
        <w:adjustRightInd w:val="0"/>
        <w:spacing w:after="0" w:line="240" w:lineRule="auto"/>
        <w:ind w:left="71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FD1322">
        <w:rPr>
          <w:rFonts w:ascii="Times New Roman" w:eastAsiaTheme="minorHAnsi" w:hAnsi="Times New Roman"/>
          <w:sz w:val="28"/>
          <w:szCs w:val="28"/>
          <w:lang w:eastAsia="en-US"/>
        </w:rPr>
        <w:t>в</w:t>
      </w:r>
      <w:proofErr w:type="gramEnd"/>
      <w:r w:rsidRPr="00FD1322">
        <w:rPr>
          <w:rFonts w:ascii="Times New Roman" w:eastAsiaTheme="minorHAnsi" w:hAnsi="Times New Roman"/>
          <w:sz w:val="28"/>
          <w:szCs w:val="28"/>
          <w:lang w:eastAsia="en-US"/>
        </w:rPr>
        <w:t>) часть 2 изложить в следующей редакции:</w:t>
      </w:r>
    </w:p>
    <w:p w:rsidR="007241B5" w:rsidRPr="00FD1322" w:rsidRDefault="00CE7616" w:rsidP="00CE76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D1322">
        <w:rPr>
          <w:rFonts w:ascii="Times New Roman" w:eastAsiaTheme="minorHAnsi" w:hAnsi="Times New Roman"/>
          <w:sz w:val="28"/>
          <w:szCs w:val="28"/>
          <w:lang w:eastAsia="en-US"/>
        </w:rPr>
        <w:t xml:space="preserve">«2. Организатор публичного мероприятия обязан не позднее чем за три дня до дня проведения публичного мероприятия (за исключением собрания и пикетирования, проводимого одним участником) информировать соответствующую администрацию в письменной форме о принятии </w:t>
      </w:r>
      <w:r w:rsidR="00F93D40" w:rsidRPr="00FD1322">
        <w:rPr>
          <w:rFonts w:ascii="Times New Roman" w:eastAsiaTheme="minorHAnsi" w:hAnsi="Times New Roman"/>
          <w:sz w:val="28"/>
          <w:szCs w:val="28"/>
          <w:lang w:eastAsia="en-US"/>
        </w:rPr>
        <w:t>ее</w:t>
      </w:r>
      <w:r w:rsidRPr="00FD1322">
        <w:rPr>
          <w:rFonts w:ascii="Times New Roman" w:eastAsiaTheme="minorHAnsi" w:hAnsi="Times New Roman"/>
          <w:sz w:val="28"/>
          <w:szCs w:val="28"/>
          <w:lang w:eastAsia="en-US"/>
        </w:rPr>
        <w:t xml:space="preserve"> предложения об изменении места и (или) времени (а в случае, указанном в пункте 1 части 1 настоящей статьи, также о выборе одной из форм проведения публичного мероприятия, заявляемых его организатором) проведения публичного мероприятия, указанных в уведомлении о проведении публичного мероприятия, либо о неприятии предложения соответствующей администрации и об отказе от проведения публичного мероприятия в указанных в таком уведомлении месте, времени и форме</w:t>
      </w:r>
      <w:r w:rsidR="0017468C" w:rsidRPr="00FD1322">
        <w:rPr>
          <w:rFonts w:ascii="Times New Roman" w:eastAsiaTheme="minorHAnsi" w:hAnsi="Times New Roman"/>
          <w:sz w:val="28"/>
          <w:szCs w:val="28"/>
          <w:lang w:eastAsia="en-US"/>
        </w:rPr>
        <w:t>.»</w:t>
      </w:r>
      <w:r w:rsidRPr="00FD1322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17468C" w:rsidRPr="00FD1322" w:rsidRDefault="0017468C" w:rsidP="0017468C">
      <w:pPr>
        <w:autoSpaceDE w:val="0"/>
        <w:autoSpaceDN w:val="0"/>
        <w:adjustRightInd w:val="0"/>
        <w:spacing w:after="0" w:line="240" w:lineRule="auto"/>
        <w:ind w:left="71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FD1322">
        <w:rPr>
          <w:rFonts w:ascii="Times New Roman" w:eastAsiaTheme="minorHAnsi" w:hAnsi="Times New Roman"/>
          <w:sz w:val="28"/>
          <w:szCs w:val="28"/>
          <w:lang w:eastAsia="en-US"/>
        </w:rPr>
        <w:t>г</w:t>
      </w:r>
      <w:bookmarkStart w:id="0" w:name="_GoBack"/>
      <w:bookmarkEnd w:id="0"/>
      <w:proofErr w:type="gramEnd"/>
      <w:r w:rsidRPr="00FD1322">
        <w:rPr>
          <w:rFonts w:ascii="Times New Roman" w:eastAsiaTheme="minorHAnsi" w:hAnsi="Times New Roman"/>
          <w:sz w:val="28"/>
          <w:szCs w:val="28"/>
          <w:lang w:eastAsia="en-US"/>
        </w:rPr>
        <w:t>) часть 3 изложить в следующей редакции:</w:t>
      </w:r>
    </w:p>
    <w:p w:rsidR="0017468C" w:rsidRPr="00FD1322" w:rsidRDefault="0017468C" w:rsidP="001746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D1322">
        <w:rPr>
          <w:rFonts w:ascii="Times New Roman" w:eastAsiaTheme="minorHAnsi" w:hAnsi="Times New Roman"/>
          <w:sz w:val="28"/>
          <w:szCs w:val="28"/>
          <w:lang w:eastAsia="en-US"/>
        </w:rPr>
        <w:t xml:space="preserve">«3. Организатор публичного мероприятия не вправе его проводить, если он не подал в срок уведомление о проведении публичного мероприятия либо не принял направленное ему соответствующей администрацией обоснованное предложение об изменении места и (или) времени (а в случае, указанном в </w:t>
      </w:r>
      <w:r w:rsidRPr="00FD1322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пункте 1 части 1 настоящей статьи, также о выборе одной из форм проведения публичного мероприятия, заявляемых его организатором), и в случаях, предусмотренных частями </w:t>
      </w:r>
      <w:r w:rsidR="00592BCA" w:rsidRPr="00FD1322">
        <w:rPr>
          <w:rFonts w:ascii="Times New Roman" w:eastAsiaTheme="minorHAnsi" w:hAnsi="Times New Roman"/>
          <w:sz w:val="28"/>
          <w:szCs w:val="28"/>
          <w:lang w:eastAsia="en-US"/>
        </w:rPr>
        <w:t>1.3 – 1.6 настоящей статьи</w:t>
      </w:r>
      <w:r w:rsidRPr="00FD1322">
        <w:rPr>
          <w:rFonts w:ascii="Times New Roman" w:eastAsiaTheme="minorHAnsi" w:hAnsi="Times New Roman"/>
          <w:sz w:val="28"/>
          <w:szCs w:val="28"/>
          <w:lang w:eastAsia="en-US"/>
        </w:rPr>
        <w:t>.»;</w:t>
      </w:r>
    </w:p>
    <w:p w:rsidR="009A5F04" w:rsidRPr="00FD1322" w:rsidRDefault="009A5F04" w:rsidP="00CE76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DF2EE1" w:rsidRPr="00FD1322" w:rsidRDefault="00DF2EE1" w:rsidP="00DF2EE1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FD1322">
        <w:rPr>
          <w:rFonts w:ascii="Times New Roman" w:eastAsiaTheme="minorHAnsi" w:hAnsi="Times New Roman"/>
          <w:sz w:val="28"/>
          <w:szCs w:val="28"/>
          <w:lang w:eastAsia="en-US"/>
        </w:rPr>
        <w:t>в</w:t>
      </w:r>
      <w:proofErr w:type="gramEnd"/>
      <w:r w:rsidRPr="00FD1322">
        <w:rPr>
          <w:rFonts w:ascii="Times New Roman" w:eastAsiaTheme="minorHAnsi" w:hAnsi="Times New Roman"/>
          <w:sz w:val="28"/>
          <w:szCs w:val="28"/>
          <w:lang w:eastAsia="en-US"/>
        </w:rPr>
        <w:t xml:space="preserve"> статье 11-2:</w:t>
      </w:r>
    </w:p>
    <w:p w:rsidR="0035722E" w:rsidRPr="00FD1322" w:rsidRDefault="00DF2EE1" w:rsidP="00DF2EE1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FD1322">
        <w:rPr>
          <w:rFonts w:ascii="Times New Roman" w:eastAsiaTheme="minorHAnsi" w:hAnsi="Times New Roman"/>
          <w:sz w:val="28"/>
          <w:szCs w:val="28"/>
          <w:lang w:eastAsia="en-US"/>
        </w:rPr>
        <w:t>а</w:t>
      </w:r>
      <w:proofErr w:type="gramEnd"/>
      <w:r w:rsidRPr="00FD1322">
        <w:rPr>
          <w:rFonts w:ascii="Times New Roman" w:eastAsiaTheme="minorHAnsi" w:hAnsi="Times New Roman"/>
          <w:sz w:val="28"/>
          <w:szCs w:val="28"/>
          <w:lang w:eastAsia="en-US"/>
        </w:rPr>
        <w:t xml:space="preserve">) </w:t>
      </w:r>
      <w:r w:rsidR="0035722E" w:rsidRPr="00FD1322">
        <w:rPr>
          <w:rFonts w:ascii="Times New Roman" w:eastAsiaTheme="minorHAnsi" w:hAnsi="Times New Roman"/>
          <w:sz w:val="28"/>
          <w:szCs w:val="28"/>
          <w:lang w:eastAsia="en-US"/>
        </w:rPr>
        <w:t>часть 2 изложить в следующей редакции:</w:t>
      </w:r>
    </w:p>
    <w:p w:rsidR="00DF2EE1" w:rsidRPr="00FD1322" w:rsidRDefault="0035722E" w:rsidP="003572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D1322">
        <w:rPr>
          <w:rFonts w:ascii="Times New Roman" w:eastAsiaTheme="minorHAnsi" w:hAnsi="Times New Roman"/>
          <w:sz w:val="28"/>
          <w:szCs w:val="28"/>
          <w:lang w:eastAsia="en-US"/>
        </w:rPr>
        <w:t>«2. Совокупность актов пикетирования, осуществляемого одним участником, объединенных единым замыслом и общей организацией, в том числе участие нескольких лиц в таких актах пикетирования поочередно, может быть признана решением суда по конкретному гражданскому, административному или уголовному делу одним публичным мероприятием.</w:t>
      </w:r>
      <w:r w:rsidR="00DF2EE1" w:rsidRPr="00FD1322">
        <w:rPr>
          <w:rFonts w:ascii="Times New Roman" w:eastAsiaTheme="minorHAnsi" w:hAnsi="Times New Roman"/>
          <w:sz w:val="28"/>
          <w:szCs w:val="28"/>
          <w:lang w:eastAsia="en-US"/>
        </w:rPr>
        <w:t>»;</w:t>
      </w:r>
    </w:p>
    <w:p w:rsidR="00A355E8" w:rsidRPr="00FD1322" w:rsidRDefault="00DF2EE1" w:rsidP="003572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FD1322">
        <w:rPr>
          <w:rFonts w:ascii="Times New Roman" w:eastAsiaTheme="minorHAnsi" w:hAnsi="Times New Roman"/>
          <w:sz w:val="28"/>
          <w:szCs w:val="28"/>
          <w:lang w:eastAsia="en-US"/>
        </w:rPr>
        <w:t>б</w:t>
      </w:r>
      <w:proofErr w:type="gramEnd"/>
      <w:r w:rsidRPr="00FD1322">
        <w:rPr>
          <w:rFonts w:ascii="Times New Roman" w:eastAsiaTheme="minorHAnsi" w:hAnsi="Times New Roman"/>
          <w:sz w:val="28"/>
          <w:szCs w:val="28"/>
          <w:lang w:eastAsia="en-US"/>
        </w:rPr>
        <w:t>)</w:t>
      </w:r>
      <w:r w:rsidR="00A355E8" w:rsidRPr="00FD1322">
        <w:rPr>
          <w:rFonts w:ascii="Times New Roman" w:eastAsiaTheme="minorHAnsi" w:hAnsi="Times New Roman"/>
          <w:sz w:val="28"/>
          <w:szCs w:val="28"/>
          <w:lang w:eastAsia="en-US"/>
        </w:rPr>
        <w:t xml:space="preserve"> дополнить частью 3 следующего содержания:</w:t>
      </w:r>
    </w:p>
    <w:p w:rsidR="0035722E" w:rsidRPr="00FD1322" w:rsidRDefault="00A355E8" w:rsidP="003572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D1322">
        <w:rPr>
          <w:rFonts w:ascii="Times New Roman" w:eastAsiaTheme="minorHAnsi" w:hAnsi="Times New Roman"/>
          <w:sz w:val="28"/>
          <w:szCs w:val="28"/>
          <w:lang w:eastAsia="en-US"/>
        </w:rPr>
        <w:t>«3.</w:t>
      </w:r>
      <w:r w:rsidR="0035722E" w:rsidRPr="00FD1322">
        <w:rPr>
          <w:rFonts w:ascii="Times New Roman" w:eastAsiaTheme="minorHAnsi" w:hAnsi="Times New Roman"/>
          <w:sz w:val="28"/>
          <w:szCs w:val="28"/>
          <w:lang w:eastAsia="en-US"/>
        </w:rPr>
        <w:t xml:space="preserve"> Решением суда по конкретному гражданскому, административному или уголовному делу публичным мероприятием может быть признано объединенное единым замыслом и (или) общей организацией массовое одновременное пребывание и (или) передвижение граждан в общественных местах, направленные на выражение и формирование мнений, выдвижение требований по различным вопросам политической, экономической, социальной и культурной жизни страны и вопросам внешней политики.»;</w:t>
      </w:r>
    </w:p>
    <w:p w:rsidR="0035722E" w:rsidRPr="00FD1322" w:rsidRDefault="0035722E" w:rsidP="009A5F04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F15DAF" w:rsidRPr="00FD1322" w:rsidRDefault="009A5F04" w:rsidP="00F15DAF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FD1322">
        <w:rPr>
          <w:rFonts w:ascii="Times New Roman" w:eastAsiaTheme="minorHAnsi" w:hAnsi="Times New Roman"/>
          <w:sz w:val="28"/>
          <w:szCs w:val="28"/>
          <w:lang w:eastAsia="en-US"/>
        </w:rPr>
        <w:t>статью</w:t>
      </w:r>
      <w:proofErr w:type="gramEnd"/>
      <w:r w:rsidRPr="00FD1322">
        <w:rPr>
          <w:rFonts w:ascii="Times New Roman" w:eastAsiaTheme="minorHAnsi" w:hAnsi="Times New Roman"/>
          <w:sz w:val="28"/>
          <w:szCs w:val="28"/>
          <w:lang w:eastAsia="en-US"/>
        </w:rPr>
        <w:t xml:space="preserve"> 1</w:t>
      </w:r>
      <w:r w:rsidR="00381AD9" w:rsidRPr="00FD1322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Pr="00FD1322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F15DAF" w:rsidRPr="00FD1322">
        <w:rPr>
          <w:rFonts w:ascii="Times New Roman" w:eastAsiaTheme="minorHAnsi" w:hAnsi="Times New Roman"/>
          <w:sz w:val="28"/>
          <w:szCs w:val="28"/>
          <w:lang w:eastAsia="en-US"/>
        </w:rPr>
        <w:t>изложить в следующей редакции:</w:t>
      </w:r>
    </w:p>
    <w:p w:rsidR="000F6368" w:rsidRPr="00FD1322" w:rsidRDefault="00F15DAF" w:rsidP="00F15D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D1322">
        <w:rPr>
          <w:rFonts w:ascii="Times New Roman" w:eastAsiaTheme="minorHAnsi" w:hAnsi="Times New Roman"/>
          <w:sz w:val="28"/>
          <w:szCs w:val="28"/>
          <w:lang w:eastAsia="en-US"/>
        </w:rPr>
        <w:t xml:space="preserve">«Материально-техническое обеспечение проведения публичного мероприятия осуществляется его организатором и участниками в соответствии с требованиями статьи 11 Федерального закона.». </w:t>
      </w:r>
    </w:p>
    <w:p w:rsidR="00F15DAF" w:rsidRPr="00FD1322" w:rsidRDefault="00F15DAF" w:rsidP="00F15D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F80AD3" w:rsidRPr="00FD1322" w:rsidRDefault="00F80AD3" w:rsidP="00F80AD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D1322">
        <w:rPr>
          <w:rFonts w:ascii="Times New Roman" w:hAnsi="Times New Roman"/>
          <w:b/>
          <w:color w:val="000000"/>
          <w:sz w:val="28"/>
          <w:szCs w:val="28"/>
        </w:rPr>
        <w:t>Статья 2</w:t>
      </w:r>
    </w:p>
    <w:p w:rsidR="00F80AD3" w:rsidRPr="00FD1322" w:rsidRDefault="00F80AD3" w:rsidP="00F80A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</w:p>
    <w:p w:rsidR="00F80AD3" w:rsidRPr="00FD1322" w:rsidRDefault="00F80AD3" w:rsidP="00F80A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1322">
        <w:rPr>
          <w:rFonts w:ascii="Times New Roman" w:hAnsi="Times New Roman"/>
          <w:sz w:val="28"/>
          <w:szCs w:val="28"/>
        </w:rPr>
        <w:t>1. Настоящий Закон вступает в силу со дня его официального опубликования.</w:t>
      </w:r>
    </w:p>
    <w:p w:rsidR="00F80AD3" w:rsidRPr="00FD1322" w:rsidRDefault="00F80AD3" w:rsidP="00F80A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D1322">
        <w:rPr>
          <w:rFonts w:ascii="Times New Roman" w:hAnsi="Times New Roman"/>
          <w:sz w:val="28"/>
          <w:szCs w:val="28"/>
        </w:rPr>
        <w:t>2. Со дня вступления в силу настоящего Закона признать утратившими силу абзацы восемь, девять, десять, одиннадцать, тринадцать пункта 3 статьи 1 закона Алтайского края от 5 декабря 2012 года № 92-ЗС «О внесении изменений в закон Алтайского края «О порядке проведения собраний, митингов, демонстраций, шествий и пикетирований на территории Алтайского края» (Сборник законодательства Алтайского края, 2012, № 200, часть I).</w:t>
      </w:r>
    </w:p>
    <w:p w:rsidR="00F80AD3" w:rsidRPr="00FD1322" w:rsidRDefault="00F80AD3" w:rsidP="00F80AD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Calibri" w:hAnsi="Times New Roman"/>
          <w:bCs/>
          <w:color w:val="000000"/>
          <w:sz w:val="28"/>
          <w:szCs w:val="28"/>
        </w:rPr>
      </w:pPr>
    </w:p>
    <w:p w:rsidR="00F80AD3" w:rsidRPr="00FD1322" w:rsidRDefault="00F80AD3" w:rsidP="00F80AD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Calibri" w:hAnsi="Times New Roman"/>
          <w:bCs/>
          <w:color w:val="000000"/>
          <w:sz w:val="28"/>
          <w:szCs w:val="28"/>
        </w:rPr>
      </w:pPr>
    </w:p>
    <w:p w:rsidR="00F80AD3" w:rsidRPr="00FD1322" w:rsidRDefault="00F80AD3" w:rsidP="00F80AD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Calibri" w:hAnsi="Times New Roman"/>
          <w:bCs/>
          <w:color w:val="000000"/>
          <w:sz w:val="28"/>
          <w:szCs w:val="28"/>
        </w:rPr>
      </w:pPr>
    </w:p>
    <w:p w:rsidR="00F80AD3" w:rsidRPr="00FD1322" w:rsidRDefault="00F80AD3" w:rsidP="00F80AD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bCs/>
          <w:color w:val="000000"/>
          <w:sz w:val="28"/>
          <w:szCs w:val="28"/>
        </w:rPr>
      </w:pPr>
      <w:r w:rsidRPr="00FD1322">
        <w:rPr>
          <w:rFonts w:ascii="Times New Roman" w:hAnsi="Times New Roman"/>
          <w:color w:val="000000"/>
          <w:sz w:val="28"/>
          <w:szCs w:val="28"/>
        </w:rPr>
        <w:t xml:space="preserve">Губернатор Алтайского края                                                               </w:t>
      </w:r>
      <w:r w:rsidR="00592BCA" w:rsidRPr="00FD1322"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Pr="00FD1322">
        <w:rPr>
          <w:rFonts w:ascii="Times New Roman" w:hAnsi="Times New Roman"/>
          <w:color w:val="000000"/>
          <w:sz w:val="28"/>
          <w:szCs w:val="28"/>
        </w:rPr>
        <w:t>В.П. Томенко</w:t>
      </w:r>
    </w:p>
    <w:p w:rsidR="00A76531" w:rsidRPr="00FD1322" w:rsidRDefault="00A76531">
      <w:pPr>
        <w:rPr>
          <w:rFonts w:ascii="Times New Roman" w:hAnsi="Times New Roman"/>
          <w:sz w:val="28"/>
          <w:szCs w:val="28"/>
        </w:rPr>
      </w:pPr>
    </w:p>
    <w:p w:rsidR="00592BCA" w:rsidRPr="00FD1322" w:rsidRDefault="00592BCA">
      <w:pPr>
        <w:rPr>
          <w:rFonts w:ascii="Times New Roman" w:hAnsi="Times New Roman"/>
          <w:sz w:val="28"/>
          <w:szCs w:val="28"/>
        </w:rPr>
      </w:pPr>
    </w:p>
    <w:sectPr w:rsidR="00592BCA" w:rsidRPr="00FD1322" w:rsidSect="00624DDE">
      <w:headerReference w:type="default" r:id="rId7"/>
      <w:pgSz w:w="11905" w:h="16838"/>
      <w:pgMar w:top="1134" w:right="567" w:bottom="1134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63F9" w:rsidRDefault="001C63F9">
      <w:pPr>
        <w:spacing w:after="0" w:line="240" w:lineRule="auto"/>
      </w:pPr>
      <w:r>
        <w:separator/>
      </w:r>
    </w:p>
  </w:endnote>
  <w:endnote w:type="continuationSeparator" w:id="0">
    <w:p w:rsidR="001C63F9" w:rsidRDefault="001C6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63F9" w:rsidRDefault="001C63F9">
      <w:pPr>
        <w:spacing w:after="0" w:line="240" w:lineRule="auto"/>
      </w:pPr>
      <w:r>
        <w:separator/>
      </w:r>
    </w:p>
  </w:footnote>
  <w:footnote w:type="continuationSeparator" w:id="0">
    <w:p w:rsidR="001C63F9" w:rsidRDefault="001C63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C3A" w:rsidRPr="00F03C3A" w:rsidRDefault="001C63F9">
    <w:pPr>
      <w:pStyle w:val="a3"/>
      <w:jc w:val="right"/>
      <w:rPr>
        <w:sz w:val="4"/>
        <w:szCs w:val="4"/>
      </w:rPr>
    </w:pPr>
  </w:p>
  <w:p w:rsidR="00F03C3A" w:rsidRPr="00D007EE" w:rsidRDefault="000F6368">
    <w:pPr>
      <w:pStyle w:val="a3"/>
      <w:jc w:val="right"/>
      <w:rPr>
        <w:rFonts w:ascii="Times New Roman" w:hAnsi="Times New Roman"/>
        <w:sz w:val="28"/>
        <w:szCs w:val="28"/>
      </w:rPr>
    </w:pPr>
    <w:r w:rsidRPr="00D007EE">
      <w:rPr>
        <w:rFonts w:ascii="Times New Roman" w:hAnsi="Times New Roman"/>
        <w:sz w:val="28"/>
        <w:szCs w:val="28"/>
      </w:rPr>
      <w:fldChar w:fldCharType="begin"/>
    </w:r>
    <w:r w:rsidRPr="00D007EE">
      <w:rPr>
        <w:rFonts w:ascii="Times New Roman" w:hAnsi="Times New Roman"/>
        <w:sz w:val="28"/>
        <w:szCs w:val="28"/>
      </w:rPr>
      <w:instrText>PAGE   \* MERGEFORMAT</w:instrText>
    </w:r>
    <w:r w:rsidRPr="00D007EE">
      <w:rPr>
        <w:rFonts w:ascii="Times New Roman" w:hAnsi="Times New Roman"/>
        <w:sz w:val="28"/>
        <w:szCs w:val="28"/>
      </w:rPr>
      <w:fldChar w:fldCharType="separate"/>
    </w:r>
    <w:r w:rsidR="00FD1322">
      <w:rPr>
        <w:rFonts w:ascii="Times New Roman" w:hAnsi="Times New Roman"/>
        <w:noProof/>
        <w:sz w:val="28"/>
        <w:szCs w:val="28"/>
      </w:rPr>
      <w:t>4</w:t>
    </w:r>
    <w:r w:rsidRPr="00D007EE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A02DB0"/>
    <w:multiLevelType w:val="hybridMultilevel"/>
    <w:tmpl w:val="C4743082"/>
    <w:lvl w:ilvl="0" w:tplc="850C8C9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AD3"/>
    <w:rsid w:val="00036763"/>
    <w:rsid w:val="000F291B"/>
    <w:rsid w:val="000F6368"/>
    <w:rsid w:val="00127F7A"/>
    <w:rsid w:val="00162BE2"/>
    <w:rsid w:val="0017468C"/>
    <w:rsid w:val="001C63F9"/>
    <w:rsid w:val="0035722E"/>
    <w:rsid w:val="00381AD9"/>
    <w:rsid w:val="003C1F63"/>
    <w:rsid w:val="004524A5"/>
    <w:rsid w:val="005201D6"/>
    <w:rsid w:val="00545A4D"/>
    <w:rsid w:val="00591A5A"/>
    <w:rsid w:val="00592BCA"/>
    <w:rsid w:val="00597B52"/>
    <w:rsid w:val="005D1212"/>
    <w:rsid w:val="006A6923"/>
    <w:rsid w:val="006B6AD5"/>
    <w:rsid w:val="006D5E1D"/>
    <w:rsid w:val="006F700F"/>
    <w:rsid w:val="007241B5"/>
    <w:rsid w:val="007B041B"/>
    <w:rsid w:val="007F22A5"/>
    <w:rsid w:val="0088658E"/>
    <w:rsid w:val="008A6EF9"/>
    <w:rsid w:val="00922F86"/>
    <w:rsid w:val="00974F9C"/>
    <w:rsid w:val="009A5F04"/>
    <w:rsid w:val="00A01C63"/>
    <w:rsid w:val="00A355E8"/>
    <w:rsid w:val="00A361B1"/>
    <w:rsid w:val="00A54BEB"/>
    <w:rsid w:val="00A76531"/>
    <w:rsid w:val="00C90799"/>
    <w:rsid w:val="00CE268B"/>
    <w:rsid w:val="00CE7616"/>
    <w:rsid w:val="00D33A72"/>
    <w:rsid w:val="00DA41AD"/>
    <w:rsid w:val="00DF2EE1"/>
    <w:rsid w:val="00E6778C"/>
    <w:rsid w:val="00EA693F"/>
    <w:rsid w:val="00EC37D8"/>
    <w:rsid w:val="00F15DAF"/>
    <w:rsid w:val="00F203CF"/>
    <w:rsid w:val="00F3098D"/>
    <w:rsid w:val="00F445B4"/>
    <w:rsid w:val="00F80AD3"/>
    <w:rsid w:val="00F92C3C"/>
    <w:rsid w:val="00F93D40"/>
    <w:rsid w:val="00FD1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57F62D-F627-4596-96E1-DFA8EEF94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68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0A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F80A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80AD3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6B6AD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524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524A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4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4</Pages>
  <Words>1410</Words>
  <Characters>8037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Матвеевна Калаева</dc:creator>
  <cp:keywords/>
  <dc:description/>
  <cp:lastModifiedBy>Дарья Матвеевна Калаева</cp:lastModifiedBy>
  <cp:revision>44</cp:revision>
  <cp:lastPrinted>2021-01-15T07:17:00Z</cp:lastPrinted>
  <dcterms:created xsi:type="dcterms:W3CDTF">2021-01-11T08:10:00Z</dcterms:created>
  <dcterms:modified xsi:type="dcterms:W3CDTF">2021-01-15T08:58:00Z</dcterms:modified>
</cp:coreProperties>
</file>